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50BF" w:rsidRPr="003779CA" w:rsidTr="0079755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0BF" w:rsidRPr="003779CA" w:rsidRDefault="000450BF" w:rsidP="007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bookmarkStart w:id="0" w:name="_GoBack"/>
            <w:r w:rsidRPr="003779CA">
              <w:rPr>
                <w:rFonts w:cs="Calibri"/>
                <w:color w:val="000000" w:themeColor="text1"/>
                <w:sz w:val="24"/>
                <w:szCs w:val="24"/>
              </w:rPr>
              <w:t>18 октября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0BF" w:rsidRPr="003779CA" w:rsidRDefault="000450BF" w:rsidP="007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3779CA">
              <w:rPr>
                <w:rFonts w:cs="Calibri"/>
                <w:color w:val="000000" w:themeColor="text1"/>
                <w:sz w:val="24"/>
                <w:szCs w:val="24"/>
              </w:rPr>
              <w:t>N 335-ЗО</w:t>
            </w:r>
          </w:p>
        </w:tc>
      </w:tr>
    </w:tbl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 w:rsidRPr="003779CA">
        <w:rPr>
          <w:rFonts w:cs="Calibri"/>
          <w:b/>
          <w:bCs/>
          <w:color w:val="000000" w:themeColor="text1"/>
          <w:sz w:val="24"/>
          <w:szCs w:val="24"/>
        </w:rPr>
        <w:t>ЗАКОН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 w:rsidRPr="003779CA">
        <w:rPr>
          <w:rFonts w:cs="Calibri"/>
          <w:b/>
          <w:bCs/>
          <w:color w:val="000000" w:themeColor="text1"/>
          <w:sz w:val="24"/>
          <w:szCs w:val="24"/>
        </w:rPr>
        <w:t>КИРОВСКОЙ ОБЛАСТИ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 w:rsidRPr="003779CA">
        <w:rPr>
          <w:rFonts w:cs="Calibri"/>
          <w:b/>
          <w:bCs/>
          <w:color w:val="000000" w:themeColor="text1"/>
          <w:sz w:val="24"/>
          <w:szCs w:val="24"/>
        </w:rPr>
        <w:t>ОБ УПОЛНОМОЧЕННОМ ПО ЗАЩИТЕ ПРАВ ПРЕДПРИНИМАТЕЛЕЙ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 w:rsidRPr="003779CA">
        <w:rPr>
          <w:rFonts w:cs="Calibri"/>
          <w:b/>
          <w:bCs/>
          <w:color w:val="000000" w:themeColor="text1"/>
          <w:sz w:val="24"/>
          <w:szCs w:val="24"/>
        </w:rPr>
        <w:t>В КИРОВСКОЙ ОБЛАСТИ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Принят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Законодательным Собранием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Кировской области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15 октября 2013 года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 xml:space="preserve">(в ред. </w:t>
      </w:r>
      <w:hyperlink r:id="rId7" w:history="1">
        <w:r w:rsidRPr="003779CA">
          <w:rPr>
            <w:rFonts w:cs="Calibri"/>
            <w:color w:val="000000" w:themeColor="text1"/>
            <w:sz w:val="24"/>
            <w:szCs w:val="24"/>
          </w:rPr>
          <w:t>Закона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Кировской области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от 28.12.2013 N 377-ЗО)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1" w:name="Par19"/>
      <w:bookmarkEnd w:id="1"/>
      <w:r w:rsidRPr="003779CA">
        <w:rPr>
          <w:rFonts w:cs="Calibri"/>
          <w:color w:val="000000" w:themeColor="text1"/>
          <w:sz w:val="24"/>
          <w:szCs w:val="24"/>
        </w:rPr>
        <w:t>Статья 1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Настоящим Законом учреждается должность уполномоченного по защите прав предпринимателей в Кировской области (далее - Уполномоченный), определяется правовое положение, основные задачи и компетенция Уполномоченного, а также порядок назначения на должность, порядок досрочного прекращения полномочий Уполномоченного.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2" w:name="Par23"/>
      <w:bookmarkEnd w:id="2"/>
      <w:r w:rsidRPr="003779CA">
        <w:rPr>
          <w:rFonts w:cs="Calibri"/>
          <w:color w:val="000000" w:themeColor="text1"/>
          <w:sz w:val="24"/>
          <w:szCs w:val="24"/>
        </w:rPr>
        <w:t>Статья 2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 xml:space="preserve">1. Должность Уполномоченного учреждается на основании Федерального </w:t>
      </w:r>
      <w:hyperlink r:id="rId8" w:history="1">
        <w:r w:rsidRPr="003779CA">
          <w:rPr>
            <w:rFonts w:cs="Calibri"/>
            <w:color w:val="000000" w:themeColor="text1"/>
            <w:sz w:val="24"/>
            <w:szCs w:val="24"/>
          </w:rPr>
          <w:t>закона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"Об уполномоченных по защите прав предпринимателей в Российской Федерации".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2. Уполномоченный замещает государственную должность Кировской области.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3. Уполномоченный не вправе замещать государственные должности Российской Федерации, иные государственные должности субъектов Российской Федерации, должности государственной гражданской службы и должности муниципальной службы.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 xml:space="preserve">(в ред. </w:t>
      </w:r>
      <w:hyperlink r:id="rId9" w:history="1">
        <w:r w:rsidRPr="003779CA">
          <w:rPr>
            <w:rFonts w:cs="Calibri"/>
            <w:color w:val="000000" w:themeColor="text1"/>
            <w:sz w:val="24"/>
            <w:szCs w:val="24"/>
          </w:rPr>
          <w:t>Закона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Кировской области от 28.12.2013 N 377-ЗО)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4. Уполномоченный осуществляет свою деятельность в границах территории Кировской области.</w:t>
      </w:r>
    </w:p>
    <w:p w:rsidR="000450BF" w:rsidRPr="003779CA" w:rsidRDefault="000450BF" w:rsidP="000450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Часть 5 статьи 2 вступает в силу не ранее вступления в силу закона Кировской области, предусматривающего финансирование деятельности Уполномоченного и его аппарата (</w:t>
      </w:r>
      <w:hyperlink w:anchor="Par163" w:history="1">
        <w:r w:rsidRPr="003779CA">
          <w:rPr>
            <w:rFonts w:cs="Calibri"/>
            <w:color w:val="000000" w:themeColor="text1"/>
            <w:sz w:val="24"/>
            <w:szCs w:val="24"/>
          </w:rPr>
          <w:t>статья 15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данного документа).</w:t>
      </w:r>
    </w:p>
    <w:p w:rsidR="000450BF" w:rsidRPr="003779CA" w:rsidRDefault="000450BF" w:rsidP="000450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bookmarkStart w:id="3" w:name="Par33"/>
      <w:bookmarkEnd w:id="3"/>
      <w:r w:rsidRPr="003779CA">
        <w:rPr>
          <w:rFonts w:cs="Calibri"/>
          <w:color w:val="000000" w:themeColor="text1"/>
          <w:sz w:val="24"/>
          <w:szCs w:val="24"/>
        </w:rPr>
        <w:t>5. Финансовое обеспечение деятельности Уполномоченного осуществляется за счет средств областного бюджета.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4" w:name="Par35"/>
      <w:bookmarkEnd w:id="4"/>
      <w:r w:rsidRPr="003779CA">
        <w:rPr>
          <w:rFonts w:cs="Calibri"/>
          <w:color w:val="000000" w:themeColor="text1"/>
          <w:sz w:val="24"/>
          <w:szCs w:val="24"/>
        </w:rPr>
        <w:t>Статья 3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Уполномоченному предоставляются гарантии, предусмотренные для лиц, замещающих государственные должности Кировской области.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5" w:name="Par39"/>
      <w:bookmarkEnd w:id="5"/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Статья 4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Основными задачами Уполномоченного являются: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1) защита прав и законных интересов российских и иностранных субъектов предпринимательской деятельности на территории Кировской области;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2)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3) взаимодействие с предпринимательским сообществом Кировской области;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4) участие в формировании и реализации государственной политики Кировской области, направленной на развитие предпринимательской деятельности, защиту прав и законных интересов субъектов предпринимательской деятельности.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6" w:name="Par47"/>
      <w:bookmarkEnd w:id="6"/>
      <w:r w:rsidRPr="003779CA">
        <w:rPr>
          <w:rFonts w:cs="Calibri"/>
          <w:color w:val="000000" w:themeColor="text1"/>
          <w:sz w:val="24"/>
          <w:szCs w:val="24"/>
        </w:rPr>
        <w:t>Статья 5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Уполномоченным назначается лицо, являющееся гражданином Российской Федерации, не моложе 30 лет, имеющее высшее образование и постоянно проживающее на территории Кировской области, имеющее опыт ведения предпринимательской деятельности или опыт руководящей работы.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7" w:name="Par51"/>
      <w:bookmarkEnd w:id="7"/>
      <w:r w:rsidRPr="003779CA">
        <w:rPr>
          <w:rFonts w:cs="Calibri"/>
          <w:color w:val="000000" w:themeColor="text1"/>
          <w:sz w:val="24"/>
          <w:szCs w:val="24"/>
        </w:rPr>
        <w:t>Статья 6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1. Уполномоченный назначается на должность Губернатором Кировской области по согласованию с Уполномоченным при Президенте Российской Федерации по защите прав предпринимателей, Законодательным Собранием Кировской области и с учетом мнения предпринимательского сообщества.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Порядок учета мнения предпринимательского сообщества Кировской области при назначении кандидата на должность Уполномоченного определяется правовым актом Губернатора Кировской области.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2. Уполномоченный назначается на срок полномочий Губернатора Кировской области. Одно и то же лицо не может быть назначено на должность Уполномоченного более чем на два срока подряд.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В случаях истечения срока полномочий Губернатора Кировской области либо досрочного прекращения полномочий Губернатора Кировской области Уполномоченный слагает перед вновь избранным Губернатором Кировской области свои полномочия. В случае назначения Президентом Российской Федерации временно исполняющего обязанности Губернатора Кировской области Уполномоченный исполняет свои обязанности до избрания Губернатора Кировской области.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bookmarkStart w:id="8" w:name="Par57"/>
      <w:bookmarkEnd w:id="8"/>
      <w:r w:rsidRPr="003779CA">
        <w:rPr>
          <w:rFonts w:cs="Calibri"/>
          <w:color w:val="000000" w:themeColor="text1"/>
          <w:sz w:val="24"/>
          <w:szCs w:val="24"/>
        </w:rPr>
        <w:t xml:space="preserve">3. На Уполномоченного распространяются запреты и ограничения, связанные с осуществлением полномочий по государственной должности Кировской области, предусмотренные Федеральным </w:t>
      </w:r>
      <w:hyperlink r:id="rId10" w:history="1">
        <w:r w:rsidRPr="003779CA">
          <w:rPr>
            <w:rFonts w:cs="Calibri"/>
            <w:color w:val="000000" w:themeColor="text1"/>
            <w:sz w:val="24"/>
            <w:szCs w:val="24"/>
          </w:rPr>
          <w:t>законом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"О противодействии коррупции", законами Кировской области "</w:t>
      </w:r>
      <w:hyperlink r:id="rId11" w:history="1">
        <w:r w:rsidRPr="003779CA">
          <w:rPr>
            <w:rFonts w:cs="Calibri"/>
            <w:color w:val="000000" w:themeColor="text1"/>
            <w:sz w:val="24"/>
            <w:szCs w:val="24"/>
          </w:rPr>
          <w:t>О государственных должностях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Кировской области", "</w:t>
      </w:r>
      <w:hyperlink r:id="rId12" w:history="1">
        <w:r w:rsidRPr="003779CA">
          <w:rPr>
            <w:rFonts w:cs="Calibri"/>
            <w:color w:val="000000" w:themeColor="text1"/>
            <w:sz w:val="24"/>
            <w:szCs w:val="24"/>
          </w:rPr>
          <w:t>О противодействии коррупции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в Кировской области".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4. Уполномоченный вступает в должность со дня вступления в силу правового акта Губернатора Кировской области о его назначении.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5. Уполномоченный обязан прекратить деятельность, несовместимую с его статусом, не позднее 14 дней со дня назначения на должность.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9" w:name="Par61"/>
      <w:bookmarkEnd w:id="9"/>
      <w:r w:rsidRPr="003779CA">
        <w:rPr>
          <w:rFonts w:cs="Calibri"/>
          <w:color w:val="000000" w:themeColor="text1"/>
          <w:sz w:val="24"/>
          <w:szCs w:val="24"/>
        </w:rPr>
        <w:t>Статья 7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 xml:space="preserve">1. Решение о датах начала и окончания приема предложений о кандидатурах на </w:t>
      </w:r>
      <w:r w:rsidRPr="003779CA">
        <w:rPr>
          <w:rFonts w:cs="Calibri"/>
          <w:color w:val="000000" w:themeColor="text1"/>
          <w:sz w:val="24"/>
          <w:szCs w:val="24"/>
        </w:rPr>
        <w:lastRenderedPageBreak/>
        <w:t>должность Уполномоченного принимается Губернатором Кировской области и публикуется на официальном сайте Правительства Кировской области в информационно-телекоммуникационной сети "Интернет", а также в средствах массовой информации Кировской области, определенных в порядке, установленном законом Кировской области.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2. Срок окончания приема предложений о кандидатурах должен быть определен датой не позднее чем за 60 дней до окончания срока полномочий предыдущего Уполномоченного. В случае досрочного прекращения полномочий Уполномоченного решение о датах начала и окончания приема предложений о кандидатурах должно приниматься не позднее 30 дней со дня принятия решения о досрочном прекращении полномочий.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3. Правительство Кировской области принимает решение об определении органа исполнительной власти Кировской области (далее - уполномоченный орган), уполномоченного на следующие действия: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1) сбор предложений о кандидатах;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 xml:space="preserve">2) проверка соответствия кандидатов требованиям </w:t>
      </w:r>
      <w:hyperlink w:anchor="Par47" w:history="1">
        <w:r w:rsidRPr="003779CA">
          <w:rPr>
            <w:rFonts w:cs="Calibri"/>
            <w:color w:val="000000" w:themeColor="text1"/>
            <w:sz w:val="24"/>
            <w:szCs w:val="24"/>
          </w:rPr>
          <w:t>статьи 5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настоящего Закона;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3) составление списка кандидатов.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4. Предложения о кандидатурах на должность Уполномоченного направляются в установленные сроки в уполномоченный орган общественными объединениями предпринимателей Кировской области и депутатами Законодательного Собрания Кировской области.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5. К предложению о внесении кандидатуры на должность Уполномоченного должны быть приложены следующие документы: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1) письменное заявление кандидата о согласии внесения его кандидатуры на должность Уполномоченного, в котором указываются: фамилия, имя, отчество, дата рождения, образование, основное место работы или службы и занимаемая должность (в случае отсутствия основного места работы или службы - род занятий), адрес постоянного места жительства, номер контактного телефона;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2) анкета, содержащая биографические данные о кандидате;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3) копия документа, удостоверяющего личность кандидата как гражданина Российской Федерации;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4) копия документа, подтверждающего постоянное проживание кандидата на территории Кировской области;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5) копия документа, подтверждающего наличие высшего образования у кандидата;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6) документ, подтверждающий наличие опыта ведения предпринимательской деятельности, или копия трудовой книжки, подтверждающей наличие опыта руководящей работы.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 xml:space="preserve">К вышеперечисленным документам прилагается согласие кандидата на обработку его персональных данных, полученное в соответствии с Федеральным </w:t>
      </w:r>
      <w:hyperlink r:id="rId13" w:history="1">
        <w:r w:rsidRPr="003779CA">
          <w:rPr>
            <w:rFonts w:cs="Calibri"/>
            <w:color w:val="000000" w:themeColor="text1"/>
            <w:sz w:val="24"/>
            <w:szCs w:val="24"/>
          </w:rPr>
          <w:t>законом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"О персональных данных".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6. Дополнительно к предложению о внесении кандидатуры могут быть представлены документы, позволяющие оценить профессиональные навыки, личные качества кандидата, а также подтверждающие опыт работы в области защиты прав и законных интересов субъектов предпринимательской деятельности.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 xml:space="preserve">7. Уполномоченный орган в течение 10 рабочих дней со дня окончания приема предложений о кандидатурах проводит проверку соответствия кандидатов требованиям </w:t>
      </w:r>
      <w:hyperlink w:anchor="Par47" w:history="1">
        <w:r w:rsidRPr="003779CA">
          <w:rPr>
            <w:rFonts w:cs="Calibri"/>
            <w:color w:val="000000" w:themeColor="text1"/>
            <w:sz w:val="24"/>
            <w:szCs w:val="24"/>
          </w:rPr>
          <w:t>статьи 5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настоящего Закона и в случае их соответствия вносит в список кандидатов на должность Уполномоченного.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 xml:space="preserve">8. Губернатор Кировской области в течение 15 рабочих дней после составления </w:t>
      </w:r>
      <w:r w:rsidRPr="003779CA">
        <w:rPr>
          <w:rFonts w:cs="Calibri"/>
          <w:color w:val="000000" w:themeColor="text1"/>
          <w:sz w:val="24"/>
          <w:szCs w:val="24"/>
        </w:rPr>
        <w:lastRenderedPageBreak/>
        <w:t>списка кандидатов выбирает одну кандидатуру и направляет ее на согласование Уполномоченному при Президенте Российской Федерации по защите прав предпринимателей.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9. При отклонении Уполномоченным при Президенте Российской Федерации по защите прав предпринимателей предложенной кандидатуры в течение 10 рабочих дней Губернатор Кировской области направляет на согласование Уполномоченному при Президенте Российской Федерации по защите прав предпринимателей другую кандидатуру из списка кандидатов или инициирует повторную процедуру отбора кандидатов.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10. Согласованная Уполномоченным при Президенте Российской Федерации по защите прав предпринимателей кандидатура вносится на ближайшее заседание Законодательного Собрания Кировской области для согласования.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11. Законодательное Собрание Кировской области рассматривает вопрос о согласовании кандидатуры на должность Уполномоченного в порядке, установленном Регламентом Законодательного Собрания Кировской области.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12. При отклонении Законодательным Собранием Кировской области предложенной кандидатуры в течение 10 рабочих дней инициируется повторная процедура отбора кандидатов.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13. Согласованная Законодательным Собранием Кировской области кандидатура в течение 10 рабочих дней назначается на должность Уполномоченного правовым актом Губернатора Кировской области.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10" w:name="Par87"/>
      <w:bookmarkEnd w:id="10"/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Статья 8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1. Полномочия Уполномоченного могут быть досрочно прекращены по решению Губернатора Кировской области по следующим основаниям: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bookmarkStart w:id="11" w:name="Par90"/>
      <w:bookmarkEnd w:id="11"/>
      <w:r w:rsidRPr="003779CA">
        <w:rPr>
          <w:rFonts w:cs="Calibri"/>
          <w:color w:val="000000" w:themeColor="text1"/>
          <w:sz w:val="24"/>
          <w:szCs w:val="24"/>
        </w:rPr>
        <w:t>1) подача Уполномоченным письменного заявления о досрочном сложении полномочий;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2) представление Уполномоченного при Президенте Российской Федерации по защите прав предпринимателей о досрочном прекращении полномочий Уполномоченного;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bookmarkStart w:id="12" w:name="Par92"/>
      <w:bookmarkEnd w:id="12"/>
      <w:r w:rsidRPr="003779CA">
        <w:rPr>
          <w:rFonts w:cs="Calibri"/>
          <w:color w:val="000000" w:themeColor="text1"/>
          <w:sz w:val="24"/>
          <w:szCs w:val="24"/>
        </w:rPr>
        <w:t xml:space="preserve">3) признание Губернатором Кировской области или Законодательным Собранием Кировской области работы Уполномоченного неудовлетворительной на основании информации, представляемой в соответствии со </w:t>
      </w:r>
      <w:hyperlink w:anchor="Par144" w:history="1">
        <w:r w:rsidRPr="003779CA">
          <w:rPr>
            <w:rFonts w:cs="Calibri"/>
            <w:color w:val="000000" w:themeColor="text1"/>
            <w:sz w:val="24"/>
            <w:szCs w:val="24"/>
          </w:rPr>
          <w:t>статьей 13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настоящего Закона;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4) выезд Уполномоченного за пределы Кировской области на постоянное место жительства;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5) утрата Уполномоченным гражданства Российской Федерации;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 xml:space="preserve">6) нарушение Уполномоченным требований </w:t>
      </w:r>
      <w:hyperlink w:anchor="Par57" w:history="1">
        <w:r w:rsidRPr="003779CA">
          <w:rPr>
            <w:rFonts w:cs="Calibri"/>
            <w:color w:val="000000" w:themeColor="text1"/>
            <w:sz w:val="24"/>
            <w:szCs w:val="24"/>
          </w:rPr>
          <w:t>части 3 статьи 6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настоящего Закона;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7) вступление в законную силу обвинительного приговора суда в отношении Уполномоченного;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8) невозможность выполнения обязанностей по состоянию здоровья или по иным причинам в течение длительного времени (не менее четырех месяцев подряд);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9) признание Уполномоченного недееспособным или ограниченно дееспособным вступившим в законную силу решением суда;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10) признание Уполномоченного безвестно отсутствующим или объявление умершим вступившим в законную силу решением суда;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11) осуществление деятельности, несовместимой со статусом Уполномоченного, по истечении 14 дней со дня назначения на должность;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lastRenderedPageBreak/>
        <w:t>12) смерть Уполномоченного.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 xml:space="preserve">2. Решение о досрочном прекращении полномочий Уполномоченного по основаниям, указанным в </w:t>
      </w:r>
      <w:hyperlink w:anchor="Par90" w:history="1">
        <w:r w:rsidRPr="003779CA">
          <w:rPr>
            <w:rFonts w:cs="Calibri"/>
            <w:color w:val="000000" w:themeColor="text1"/>
            <w:sz w:val="24"/>
            <w:szCs w:val="24"/>
          </w:rPr>
          <w:t>пунктах 1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и </w:t>
      </w:r>
      <w:hyperlink w:anchor="Par92" w:history="1">
        <w:r w:rsidRPr="003779CA">
          <w:rPr>
            <w:rFonts w:cs="Calibri"/>
            <w:color w:val="000000" w:themeColor="text1"/>
            <w:sz w:val="24"/>
            <w:szCs w:val="24"/>
          </w:rPr>
          <w:t>3 части 1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настоящей статьи, требует согласования с Уполномоченным при Президенте Российской Федерации по защите прав предпринимателей.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13" w:name="Par104"/>
      <w:bookmarkEnd w:id="13"/>
      <w:r w:rsidRPr="003779CA">
        <w:rPr>
          <w:rFonts w:cs="Calibri"/>
          <w:color w:val="000000" w:themeColor="text1"/>
          <w:sz w:val="24"/>
          <w:szCs w:val="24"/>
        </w:rPr>
        <w:t>Статья 9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1. Уполномоченный рассматривает жалобы субъектов предпринимательской деятельности, зарегистрированных в органе, уполномоченном осуществлять государственную регистрацию на территории Кировской области, и жалобы субъектов предпринимательской деятельности, права и законные интересы которых были нарушены на территории Кировской области (далее - заявители), на решения или действия (бездействие) органов государственной власти Кировской области, территориальных органов федеральных органов исполнительной власти в Кировской области, органов местного самоуправления Кировской области,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2. Уполномоченный рассматривает жалобы заявителей в порядке, установленном законодательством Российской Федерации.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3. В случае, если после принятия жалобы к рассмотрению Уполномоченным будет установлено, что аналогичная жалоба уже рассматривается уполномоченным в другом субъекте Российской Федерации, жалоба оставляется без дальнейшего рассмотрения и возвращается обратившемуся с ней субъекту предпринимательской деятельности.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4.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месяц.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5. Информация о результатах рассмотрения жалоб субъектов предпринимательской деятельности подлежит размещению (опубликованию) на официальном сайте Уполномоченного в информационно-телекоммуникационной сети "Интернет" при условии обязательного обезличивания персональных данных.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14" w:name="Par112"/>
      <w:bookmarkEnd w:id="14"/>
      <w:r w:rsidRPr="003779CA">
        <w:rPr>
          <w:rFonts w:cs="Calibri"/>
          <w:color w:val="000000" w:themeColor="text1"/>
          <w:sz w:val="24"/>
          <w:szCs w:val="24"/>
        </w:rPr>
        <w:t>Статья 10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1. В ходе рассмотрения жалобы Уполномоченный вправе: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1) запрашивать и получать от органов государственной власти, органов местного самоуправления Кировской области и должностных лиц необходимые сведения, документы и материалы;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2) беспрепятственно посещать органы государственной власти Кировской области при предъявлении служебного удостоверения;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3)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4) привлекать на общественных началах экспертов, способных оказать содействие в полном, всестороннем и объективном рассмотрении жалобы;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5) обратиться к Уполномоченному при Президенте Российской Федерации по защите прав предпринимателей в случае отсутствия полномочий для разрешения жалобы;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 xml:space="preserve">6) обратиться в суд с заявлением о признании недействительными ненормативных </w:t>
      </w:r>
      <w:r w:rsidRPr="003779CA">
        <w:rPr>
          <w:rFonts w:cs="Calibri"/>
          <w:color w:val="000000" w:themeColor="text1"/>
          <w:sz w:val="24"/>
          <w:szCs w:val="24"/>
        </w:rPr>
        <w:lastRenderedPageBreak/>
        <w:t>правовых актов, признании незаконными решений и действий (бездействия) органов государственной власти Кировской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7) направлять в Законодательное Собрание Кировской области, Правительство Кировской области, органы исполнительной власти Кировской области,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8) направлять Губернатору Кировской области мотивированные предложения об отмене или о приостановлении действия актов органов исполнительной власти Кировской области;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9) давать заключения на проекты нормативных правовых актов Кировской области, затрагивающих права и законные интересы субъектов предпринимательской деятельности, являющиеся обязательными для рассмотрения их Законодательным Собранием Кировской области, Правительством Кировской области, органами исполнительной власти Кировской области. О результатах рассмотрения заключения Уполномоченный должен быть уведомлен в письменной форме в срок, не превышающий 30 календарных дней со дня получения соответствующего заключения;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10) участвовать в обсуждении проектов нормативных правовых актов Кировской области, касающихся предпринимательской деятельности, готовить заключения по результатам рассмотрения указанных проектов;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11) принимать участие в заседаниях органов государственной власти Кировской области по вопросам, связанным с защитой прав и законных интересов субъектов предпринимательской деятельности;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12) информировать государственные органы, органы местного самоуправления о фактах нарушений прав и законных интересов субъектов предпринимательской деятельности на территории Кировской области.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 xml:space="preserve">2. В соответствии с Федеральным </w:t>
      </w:r>
      <w:hyperlink r:id="rId14" w:history="1">
        <w:r w:rsidRPr="003779CA">
          <w:rPr>
            <w:rFonts w:cs="Calibri"/>
            <w:color w:val="000000" w:themeColor="text1"/>
            <w:sz w:val="24"/>
            <w:szCs w:val="24"/>
          </w:rPr>
          <w:t>законом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"Об уполномоченных по защите прав предпринимателей в Российской Федерации" руководители и иные должностные лица органов государственной власти Кировской области, территориальных органов федеральных органов исполнительной власти в Кировской области, органов местного самоуправления Кировской области обязаны обеспечить прием Уполномоченного, а также представить ему запрашиваемые сведения, документы и материалы в срок, не превышающий 15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3. Уполномоченный не вправе разглашать ставшие ему известными в процессе рассмотрения жалобы (обращения) сведения о частной жизни заявителя и других лиц без их письменного согласия.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15" w:name="Par130"/>
      <w:bookmarkEnd w:id="15"/>
      <w:r w:rsidRPr="003779CA">
        <w:rPr>
          <w:rFonts w:cs="Calibri"/>
          <w:color w:val="000000" w:themeColor="text1"/>
          <w:sz w:val="24"/>
          <w:szCs w:val="24"/>
        </w:rPr>
        <w:t>Статья 11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lastRenderedPageBreak/>
        <w:t>Уполномоченный в пределах своей компетенции выполняет поручения Уполномоченного при Президенте Российской Федерации по защите прав предпринимателей, представляет по его запросам информацию о нарушениях прав и охраняемых законом интересов субъектов предпринимательской деятельности в Кировской области и принятых мерах по их защите и восстановлению.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16" w:name="Par134"/>
      <w:bookmarkEnd w:id="16"/>
      <w:r w:rsidRPr="003779CA">
        <w:rPr>
          <w:rFonts w:cs="Calibri"/>
          <w:color w:val="000000" w:themeColor="text1"/>
          <w:sz w:val="24"/>
          <w:szCs w:val="24"/>
        </w:rPr>
        <w:t>Статья 12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1. Уполномоченный вправе назначать общественных представителей, действующих на общественных началах.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2. Общественные представители Уполномоченного осуществляют представительские и экспертные функции на безвозмездной основе.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3. Общественными представителями Уполномоченного не могут быть государственные и муниципальные служащие.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4. Положение об общественных представителях утверждается Уполномоченным.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5. Уполномоченный в рамках своей компетенции осуществляет взаимодействие с органами государственной власти, органами местного самоуправления Кировской области,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6. 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и привлекать для участия в их деятельности (по согласованию) представителей территориальных органов федеральных органов исполнительной власти в Кировской области, органов государственной власти Кировской области, органов местного самоуправления Кировской области, а также иных органов и организаций, наделенных законодательством Российской Федерации отдельными государственными или иными публичными полномочиями, предпринимательского сообщества и общественных организаций.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7. Уполномоченный вправе создавать на территориях муниципальных образований Кировской области общественные приемные, оказывающие субъектам предпринимательской деятельности консультативную помощь по вопросам, относящимся к компетенции Уполномоченного.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17" w:name="Par144"/>
      <w:bookmarkEnd w:id="17"/>
      <w:r w:rsidRPr="003779CA">
        <w:rPr>
          <w:rFonts w:cs="Calibri"/>
          <w:color w:val="000000" w:themeColor="text1"/>
          <w:sz w:val="24"/>
          <w:szCs w:val="24"/>
        </w:rPr>
        <w:t>Статья 13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1. По окончании календарного года Уполномоченный направляет Уполномоченному при Президенте Российской Федерации по защите прав предпринимателей, Губернатору Кировской области, в Законодательное Собрание Кировской области информацию о результатах своей деятельности с оценкой условий осуществления предпринимательской деятельности в Кировской области и предложениями о совершенствовании правового положения субъектов предпринимательской деятельности (далее - информация).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2. Информация Уполномоченного заслушивается на пленарном заседании Законодательного Собрания Кировской области.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3. Информация Уполномоченного подлежит размещению (опубликованию) на официальном сайте Уполномоченного в информационно-телекоммуникационной сети "Интернет", в средствах массовой информации Кировской области, определенных в порядке, установленном законом Кировской области.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Статья 14 вступает в силу не ранее вступления в силу закона Кировской области, предусматривающего финансирование деятельности Уполномоченного и его аппарата (</w:t>
      </w:r>
      <w:hyperlink w:anchor="Par163" w:history="1">
        <w:r w:rsidRPr="003779CA">
          <w:rPr>
            <w:rFonts w:cs="Calibri"/>
            <w:color w:val="000000" w:themeColor="text1"/>
            <w:sz w:val="24"/>
            <w:szCs w:val="24"/>
          </w:rPr>
          <w:t>статья 15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данного документа).</w:t>
      </w:r>
    </w:p>
    <w:p w:rsidR="000450BF" w:rsidRPr="003779CA" w:rsidRDefault="000450BF" w:rsidP="000450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18" w:name="Par153"/>
      <w:bookmarkEnd w:id="18"/>
      <w:r w:rsidRPr="003779CA">
        <w:rPr>
          <w:rFonts w:cs="Calibri"/>
          <w:color w:val="000000" w:themeColor="text1"/>
          <w:sz w:val="24"/>
          <w:szCs w:val="24"/>
        </w:rPr>
        <w:t>Статья 14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1. Для обеспечения деятельности Уполномоченного создается аппарат.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2. Аппарат Уполномоченного осуществляет юридическое, организационное, научно-аналитическое, информационно-справочное и иное обеспечение деятельности Уполномоченного.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3. Аппарат Уполномоченного является государственным органом Кировской области с правом юридического лица, имеющим расчетный и иные счета, гербовую печать со своим наименованием.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Работники аппарата Уполномоченного являются государственными гражданскими служащими Кировской области.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4. Уполномоченный непосредственно руководит работой аппарата, утверждает его структуру и положение о нем, в пределах бюджетной сметы устанавливает численность и штатное расписание аппарата, назначает на должности работников аппарата, решает иные вопросы деятельности аппарата.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5. По вопросам, связанным с руководством аппаратом, Уполномоченный издает приказы.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6. Финансовое обеспечение деятельности аппарата Уполномоченного осуществляется за счет средств областного бюджета на основании бюджетной сметы.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19" w:name="Par163"/>
      <w:bookmarkEnd w:id="19"/>
      <w:r w:rsidRPr="003779CA">
        <w:rPr>
          <w:rFonts w:cs="Calibri"/>
          <w:color w:val="000000" w:themeColor="text1"/>
          <w:sz w:val="24"/>
          <w:szCs w:val="24"/>
        </w:rPr>
        <w:t>Статья 15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 xml:space="preserve">Настоящий Закон вступает в силу со дня его официального опубликования, за исключением </w:t>
      </w:r>
      <w:hyperlink w:anchor="Par33" w:history="1">
        <w:r w:rsidRPr="003779CA">
          <w:rPr>
            <w:rFonts w:cs="Calibri"/>
            <w:color w:val="000000" w:themeColor="text1"/>
            <w:sz w:val="24"/>
            <w:szCs w:val="24"/>
          </w:rPr>
          <w:t>части 5 статьи 2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и </w:t>
      </w:r>
      <w:hyperlink w:anchor="Par153" w:history="1">
        <w:r w:rsidRPr="003779CA">
          <w:rPr>
            <w:rFonts w:cs="Calibri"/>
            <w:color w:val="000000" w:themeColor="text1"/>
            <w:sz w:val="24"/>
            <w:szCs w:val="24"/>
          </w:rPr>
          <w:t>статьи 14</w:t>
        </w:r>
      </w:hyperlink>
      <w:r w:rsidRPr="003779CA">
        <w:rPr>
          <w:rFonts w:cs="Calibri"/>
          <w:color w:val="000000" w:themeColor="text1"/>
          <w:sz w:val="24"/>
          <w:szCs w:val="24"/>
        </w:rPr>
        <w:t xml:space="preserve"> настоящего Закона, которые вступают в силу не ранее вступления в силу закона Кировской области, предусматривающего финансирование деятельности Уполномоченного и его аппарата.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Губернатор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Кировской области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 w:themeColor="text1"/>
          <w:sz w:val="24"/>
          <w:szCs w:val="24"/>
        </w:rPr>
      </w:pPr>
      <w:r w:rsidRPr="003779CA">
        <w:rPr>
          <w:rFonts w:cs="Calibri"/>
          <w:color w:val="000000" w:themeColor="text1"/>
          <w:sz w:val="24"/>
          <w:szCs w:val="24"/>
        </w:rPr>
        <w:t>Н.Ю.БЕЛЫХ</w:t>
      </w: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rPr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rPr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rPr>
          <w:color w:val="000000" w:themeColor="text1"/>
          <w:sz w:val="24"/>
          <w:szCs w:val="24"/>
        </w:rPr>
      </w:pPr>
    </w:p>
    <w:p w:rsidR="000450BF" w:rsidRPr="003779CA" w:rsidRDefault="000450BF" w:rsidP="000450BF">
      <w:pPr>
        <w:rPr>
          <w:color w:val="000000" w:themeColor="text1"/>
          <w:sz w:val="24"/>
          <w:szCs w:val="24"/>
        </w:rPr>
      </w:pPr>
    </w:p>
    <w:bookmarkEnd w:id="0"/>
    <w:p w:rsidR="00D2186D" w:rsidRPr="003779CA" w:rsidRDefault="00D2186D">
      <w:pPr>
        <w:rPr>
          <w:sz w:val="24"/>
          <w:szCs w:val="24"/>
        </w:rPr>
      </w:pPr>
    </w:p>
    <w:sectPr w:rsidR="00D2186D" w:rsidRPr="0037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BF" w:rsidRDefault="000450BF" w:rsidP="000450BF">
      <w:pPr>
        <w:spacing w:after="0" w:line="240" w:lineRule="auto"/>
      </w:pPr>
      <w:r>
        <w:separator/>
      </w:r>
    </w:p>
  </w:endnote>
  <w:endnote w:type="continuationSeparator" w:id="0">
    <w:p w:rsidR="000450BF" w:rsidRDefault="000450BF" w:rsidP="0004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BF" w:rsidRDefault="000450BF" w:rsidP="000450BF">
      <w:pPr>
        <w:spacing w:after="0" w:line="240" w:lineRule="auto"/>
      </w:pPr>
      <w:r>
        <w:separator/>
      </w:r>
    </w:p>
  </w:footnote>
  <w:footnote w:type="continuationSeparator" w:id="0">
    <w:p w:rsidR="000450BF" w:rsidRDefault="000450BF" w:rsidP="00045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F9"/>
    <w:rsid w:val="000450BF"/>
    <w:rsid w:val="003779CA"/>
    <w:rsid w:val="00643FF9"/>
    <w:rsid w:val="00D2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0BF"/>
  </w:style>
  <w:style w:type="paragraph" w:styleId="a5">
    <w:name w:val="footer"/>
    <w:basedOn w:val="a"/>
    <w:link w:val="a6"/>
    <w:uiPriority w:val="99"/>
    <w:unhideWhenUsed/>
    <w:rsid w:val="0004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0BF"/>
  </w:style>
  <w:style w:type="paragraph" w:styleId="a5">
    <w:name w:val="footer"/>
    <w:basedOn w:val="a"/>
    <w:link w:val="a6"/>
    <w:uiPriority w:val="99"/>
    <w:unhideWhenUsed/>
    <w:rsid w:val="0004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827E80140EA582DC7B0388106C0F78F1E08133B8FD5052FBBD6087F85780E8D785B34DF48F253z3s6L" TargetMode="External"/><Relationship Id="rId13" Type="http://schemas.openxmlformats.org/officeDocument/2006/relationships/hyperlink" Target="consultantplus://offline/ref=FA5827E80140EA582DC7B0388106C0F78F1E0A15378AD5052FBBD6087Fz8s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827E80140EA582DC7B02E826A9CFE8E135218358AD85470E48D55288C7259CA3702769B45F35434515Cz2s0L" TargetMode="External"/><Relationship Id="rId12" Type="http://schemas.openxmlformats.org/officeDocument/2006/relationships/hyperlink" Target="consultantplus://offline/ref=FA5827E80140EA582DC7B02E826A9CFE8E135218358DD9557AE48D55288C7259zCsA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5827E80140EA582DC7B02E826A9CFE8E1352183A8DDC577AE48D55288C7259zCs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5827E80140EA582DC7B0388106C0F78F1F0E103788D5052FBBD6087Fz8s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827E80140EA582DC7B02E826A9CFE8E135218358AD85470E48D55288C7259CA3702769B45F35434515Cz2s0L" TargetMode="External"/><Relationship Id="rId14" Type="http://schemas.openxmlformats.org/officeDocument/2006/relationships/hyperlink" Target="consultantplus://offline/ref=FA5827E80140EA582DC7B0388106C0F78F1E08133B8FD5052FBBD6087Fz8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3241</Words>
  <Characters>18474</Characters>
  <Application>Microsoft Office Word</Application>
  <DocSecurity>0</DocSecurity>
  <Lines>153</Lines>
  <Paragraphs>43</Paragraphs>
  <ScaleCrop>false</ScaleCrop>
  <Company/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2015-08-11T13:48:00Z</dcterms:created>
  <dcterms:modified xsi:type="dcterms:W3CDTF">2015-08-11T13:56:00Z</dcterms:modified>
</cp:coreProperties>
</file>